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E6B6" w14:textId="658BEF96" w:rsidR="00182F85" w:rsidRDefault="00182F85" w:rsidP="00182F85">
      <w:pPr>
        <w:tabs>
          <w:tab w:val="num" w:pos="720"/>
        </w:tabs>
        <w:ind w:left="720" w:hanging="360"/>
        <w:jc w:val="center"/>
      </w:pPr>
      <w:r>
        <w:t>Resources for Adding SEL/SECD into Curriculum and Instruction and Improving Classroom and School Climate- NOT Adding SEL/SECD On Top of What Teachers Already Are Doing</w:t>
      </w:r>
    </w:p>
    <w:p w14:paraId="76AEB6C0" w14:textId="6F958883" w:rsidR="00182F85" w:rsidRDefault="00182F85" w:rsidP="00182F85">
      <w:pPr>
        <w:tabs>
          <w:tab w:val="num" w:pos="720"/>
        </w:tabs>
        <w:ind w:left="720" w:hanging="360"/>
        <w:jc w:val="center"/>
      </w:pPr>
      <w:r>
        <w:t>Maurice J. Elias, Ph.D.</w:t>
      </w:r>
    </w:p>
    <w:p w14:paraId="470F0A41" w14:textId="0517EDB6" w:rsidR="00182F85" w:rsidRDefault="00182F85" w:rsidP="00182F85">
      <w:pPr>
        <w:tabs>
          <w:tab w:val="num" w:pos="720"/>
        </w:tabs>
        <w:ind w:left="720" w:hanging="360"/>
        <w:jc w:val="center"/>
      </w:pPr>
      <w:r>
        <w:t>melias@psych.rutgers.edu</w:t>
      </w:r>
    </w:p>
    <w:p w14:paraId="46C99B9E" w14:textId="77777777" w:rsidR="00182F85" w:rsidRDefault="00182F85" w:rsidP="00182F85">
      <w:pPr>
        <w:ind w:left="720"/>
      </w:pPr>
    </w:p>
    <w:p w14:paraId="727826D7" w14:textId="77777777" w:rsidR="00182F85" w:rsidRDefault="00182F85" w:rsidP="00182F85">
      <w:pPr>
        <w:ind w:left="720"/>
      </w:pPr>
    </w:p>
    <w:p w14:paraId="56393326" w14:textId="3F63CB39" w:rsidR="00182F85" w:rsidRPr="00182F85" w:rsidRDefault="00182F85" w:rsidP="00182F85">
      <w:pPr>
        <w:numPr>
          <w:ilvl w:val="0"/>
          <w:numId w:val="1"/>
        </w:numPr>
      </w:pPr>
      <w:r w:rsidRPr="00182F85">
        <w:t xml:space="preserve">Fullmer, L., Bond, L., Nayman, S., Molyneaux, C., &amp; Elias, M. J. (2022). </w:t>
      </w:r>
      <w:r w:rsidRPr="00182F85">
        <w:rPr>
          <w:b/>
          <w:bCs/>
          <w:i/>
          <w:iCs/>
        </w:rPr>
        <w:t xml:space="preserve">Students Taking Action Together: 5 Teaching Techniques to Cultivate SEL, Civic Engagement, and a Healthy Democracy. </w:t>
      </w:r>
      <w:r w:rsidRPr="00182F85">
        <w:t>ASCD.</w:t>
      </w:r>
    </w:p>
    <w:p w14:paraId="6B6C1111" w14:textId="1D7A12A1" w:rsidR="00182F85" w:rsidRDefault="00430D00" w:rsidP="00182F85">
      <w:pPr>
        <w:ind w:left="720"/>
      </w:pPr>
      <w:r>
        <w:fldChar w:fldCharType="begin"/>
      </w:r>
      <w:r>
        <w:instrText>HYPERLINK "</w:instrText>
      </w:r>
      <w:r w:rsidR="00182F85" w:rsidRPr="00182F85">
        <w:instrText>https://www.secdlab.org/labhighlights/2022/2/6/new-stat-book-now-available-for-pre-order</w:instrText>
      </w:r>
      <w:r>
        <w:instrText>"</w:instrText>
      </w:r>
      <w:r>
        <w:fldChar w:fldCharType="separate"/>
      </w:r>
      <w:r w:rsidR="00182F85" w:rsidRPr="00182F85">
        <w:rPr>
          <w:rStyle w:val="Hyperlink"/>
        </w:rPr>
        <w:t>https://www.secdlab.org/labhighlights/2022/2/6/new-stat-book-now-available-for-pre-order</w:t>
      </w:r>
      <w:r>
        <w:fldChar w:fldCharType="end"/>
      </w:r>
    </w:p>
    <w:p w14:paraId="6794B03D" w14:textId="77777777" w:rsidR="00182F85" w:rsidRPr="00182F85" w:rsidRDefault="00182F85" w:rsidP="00182F85">
      <w:pPr>
        <w:ind w:left="720"/>
      </w:pPr>
    </w:p>
    <w:p w14:paraId="2BD7B855" w14:textId="77777777" w:rsidR="00182F85" w:rsidRDefault="00182F85" w:rsidP="00182F85">
      <w:pPr>
        <w:numPr>
          <w:ilvl w:val="0"/>
          <w:numId w:val="1"/>
        </w:numPr>
      </w:pPr>
      <w:r w:rsidRPr="00182F85">
        <w:t xml:space="preserve">Elias, M. J., Murphy, N., &amp; McClain, K. (2021).  </w:t>
      </w:r>
      <w:r w:rsidRPr="00182F85">
        <w:rPr>
          <w:b/>
          <w:bCs/>
          <w:i/>
          <w:iCs/>
        </w:rPr>
        <w:t xml:space="preserve">Morning Classroom Conversations: Build Your Students’ Social-Emotional, Character and Communication Skills Every Day. </w:t>
      </w:r>
      <w:r w:rsidRPr="00182F85">
        <w:t>Corwin Press.</w:t>
      </w:r>
    </w:p>
    <w:p w14:paraId="224386F4" w14:textId="77777777" w:rsidR="00182F85" w:rsidRPr="00182F85" w:rsidRDefault="00182F85" w:rsidP="00182F85"/>
    <w:p w14:paraId="0DC751CD" w14:textId="77777777" w:rsidR="00182F85" w:rsidRDefault="00182F85" w:rsidP="00182F85">
      <w:pPr>
        <w:numPr>
          <w:ilvl w:val="0"/>
          <w:numId w:val="1"/>
        </w:numPr>
      </w:pPr>
      <w:r w:rsidRPr="00182F85">
        <w:t xml:space="preserve">Kress, J. E. , &amp; Elias, M. J. (2020).  </w:t>
      </w:r>
      <w:r w:rsidRPr="00182F85">
        <w:rPr>
          <w:b/>
          <w:bCs/>
          <w:i/>
          <w:iCs/>
        </w:rPr>
        <w:t xml:space="preserve">Nurturing Students’ Character: Everyday Teaching Activities for Social-Emotional Learning. </w:t>
      </w:r>
      <w:r w:rsidRPr="00182F85">
        <w:t>Routledge.</w:t>
      </w:r>
      <w:r w:rsidRPr="00182F85">
        <w:rPr>
          <w:i/>
          <w:iCs/>
        </w:rPr>
        <w:t> </w:t>
      </w:r>
      <w:r w:rsidRPr="00182F85">
        <w:t>(Translated into Greek and Chinese.)</w:t>
      </w:r>
    </w:p>
    <w:p w14:paraId="1956750E" w14:textId="77777777" w:rsidR="00182F85" w:rsidRPr="00182F85" w:rsidRDefault="00182F85" w:rsidP="00182F85"/>
    <w:p w14:paraId="3299CC70" w14:textId="77FF8C25" w:rsidR="00182F85" w:rsidRDefault="00182F85" w:rsidP="00182F85">
      <w:pPr>
        <w:numPr>
          <w:ilvl w:val="0"/>
          <w:numId w:val="1"/>
        </w:numPr>
      </w:pPr>
      <w:r w:rsidRPr="00182F85">
        <w:t xml:space="preserve">Elias, M. J. (2025).  </w:t>
      </w:r>
      <w:r w:rsidRPr="00182F85">
        <w:rPr>
          <w:b/>
          <w:bCs/>
          <w:i/>
          <w:iCs/>
        </w:rPr>
        <w:t>Building a positive classroom climate to engage students</w:t>
      </w:r>
      <w:r w:rsidRPr="00182F85">
        <w:t>.  National Professional Resources, Inc.</w:t>
      </w:r>
      <w:r>
        <w:t xml:space="preserve"> </w:t>
      </w:r>
      <w:r w:rsidRPr="00182F85">
        <w:t>(www.nprinc.com)</w:t>
      </w:r>
    </w:p>
    <w:p w14:paraId="53A098F3" w14:textId="77777777" w:rsidR="00182F85" w:rsidRPr="00182F85" w:rsidRDefault="00182F85" w:rsidP="00182F85"/>
    <w:p w14:paraId="46B25554" w14:textId="77777777" w:rsidR="00182F85" w:rsidRDefault="00182F85" w:rsidP="00182F85">
      <w:pPr>
        <w:numPr>
          <w:ilvl w:val="0"/>
          <w:numId w:val="1"/>
        </w:numPr>
      </w:pPr>
      <w:r w:rsidRPr="00182F85">
        <w:t xml:space="preserve">Elias, M.J., Ogburn-Thompson, G., Lewis, C., &amp; </w:t>
      </w:r>
      <w:proofErr w:type="spellStart"/>
      <w:r w:rsidRPr="00182F85">
        <w:t>Neft</w:t>
      </w:r>
      <w:proofErr w:type="spellEnd"/>
      <w:r w:rsidRPr="00182F85">
        <w:t xml:space="preserve">, D.I.  (Eds.) (2008).  </w:t>
      </w:r>
      <w:r w:rsidRPr="00182F85">
        <w:rPr>
          <w:b/>
          <w:bCs/>
          <w:i/>
          <w:iCs/>
        </w:rPr>
        <w:t xml:space="preserve">Urban Dreams:  Stories of Hope, Resilience, and Character. </w:t>
      </w:r>
      <w:r w:rsidRPr="00182F85">
        <w:t>Rowman and Littlefield.</w:t>
      </w:r>
    </w:p>
    <w:p w14:paraId="749C4A7F" w14:textId="77777777" w:rsidR="00182F85" w:rsidRPr="00182F85" w:rsidRDefault="00182F85" w:rsidP="00182F85"/>
    <w:p w14:paraId="0DFD1B81" w14:textId="77777777" w:rsidR="00182F85" w:rsidRPr="00182F85" w:rsidRDefault="00182F85" w:rsidP="00182F85">
      <w:pPr>
        <w:numPr>
          <w:ilvl w:val="0"/>
          <w:numId w:val="1"/>
        </w:numPr>
      </w:pPr>
      <w:r w:rsidRPr="00182F85">
        <w:t xml:space="preserve">Elias, M. J., &amp; Leverett, L. (2021).  </w:t>
      </w:r>
      <w:r w:rsidRPr="00182F85">
        <w:rPr>
          <w:b/>
          <w:bCs/>
          <w:i/>
          <w:iCs/>
        </w:rPr>
        <w:t>Addressing equity through culturally responsive education and SEL.</w:t>
      </w:r>
      <w:r w:rsidRPr="00182F85">
        <w:rPr>
          <w:b/>
          <w:bCs/>
        </w:rPr>
        <w:t xml:space="preserve"> </w:t>
      </w:r>
      <w:r w:rsidRPr="00182F85">
        <w:t>National Professional Resources, Inc. (www.nprinc.com)</w:t>
      </w:r>
    </w:p>
    <w:p w14:paraId="43537262" w14:textId="77777777" w:rsidR="009F333A" w:rsidRDefault="009F333A"/>
    <w:sectPr w:rsidR="009F333A" w:rsidSect="00B86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385"/>
    <w:multiLevelType w:val="hybridMultilevel"/>
    <w:tmpl w:val="1878033E"/>
    <w:lvl w:ilvl="0" w:tplc="BD32D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5AF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7A3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BCD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4A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46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A88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E6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383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9C21E2"/>
    <w:multiLevelType w:val="hybridMultilevel"/>
    <w:tmpl w:val="081A32F6"/>
    <w:lvl w:ilvl="0" w:tplc="7D22E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24B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CF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CA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56B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AAD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4E3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A0F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48C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30092B"/>
    <w:multiLevelType w:val="hybridMultilevel"/>
    <w:tmpl w:val="F51276C8"/>
    <w:lvl w:ilvl="0" w:tplc="7A22F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A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28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24C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09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81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8C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107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4EF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5994052">
    <w:abstractNumId w:val="2"/>
  </w:num>
  <w:num w:numId="2" w16cid:durableId="603339363">
    <w:abstractNumId w:val="0"/>
  </w:num>
  <w:num w:numId="3" w16cid:durableId="17160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85"/>
    <w:rsid w:val="00182F85"/>
    <w:rsid w:val="00430D00"/>
    <w:rsid w:val="00865637"/>
    <w:rsid w:val="00966614"/>
    <w:rsid w:val="009F333A"/>
    <w:rsid w:val="00B101D0"/>
    <w:rsid w:val="00B86FE0"/>
    <w:rsid w:val="00CF492B"/>
    <w:rsid w:val="00D82D23"/>
    <w:rsid w:val="00FC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F41CE"/>
  <w15:chartTrackingRefBased/>
  <w15:docId w15:val="{CBB636BB-F528-BD4A-8723-6BADA716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F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F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F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F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F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F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F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F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2F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88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663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20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267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52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43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47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77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62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1223</Characters>
  <Application>Microsoft Office Word</Application>
  <DocSecurity>0</DocSecurity>
  <Lines>71</Lines>
  <Paragraphs>71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dsacs-1 dsacs-1</dc:creator>
  <cp:keywords/>
  <dc:description/>
  <cp:lastModifiedBy>dsacs-1 dsacs-1</cp:lastModifiedBy>
  <cp:revision>2</cp:revision>
  <dcterms:created xsi:type="dcterms:W3CDTF">2025-05-21T00:49:00Z</dcterms:created>
  <dcterms:modified xsi:type="dcterms:W3CDTF">2025-05-21T00:54:00Z</dcterms:modified>
</cp:coreProperties>
</file>